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97617"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 xml:space="preserve">Fogalmak: </w:t>
      </w:r>
    </w:p>
    <w:p w14:paraId="50744611"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Szolgáltató</w:t>
      </w:r>
      <w:r w:rsidRPr="00077498">
        <w:rPr>
          <w:rFonts w:ascii="Times New Roman" w:eastAsia="Times New Roman" w:hAnsi="Times New Roman" w:cs="Times New Roman"/>
          <w:b/>
          <w:bCs/>
          <w:sz w:val="24"/>
          <w:szCs w:val="24"/>
          <w:u w:val="single"/>
          <w:lang w:eastAsia="hu-HU"/>
        </w:rPr>
        <w:t xml:space="preserve"> </w:t>
      </w:r>
    </w:p>
    <w:p w14:paraId="17B0E1CE" w14:textId="3F99D9D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Szálláshely neve: </w:t>
      </w:r>
      <w:r w:rsidR="009254F1" w:rsidRPr="009254F1">
        <w:rPr>
          <w:rFonts w:ascii="Times New Roman" w:eastAsia="Times New Roman" w:hAnsi="Times New Roman" w:cs="Times New Roman"/>
          <w:sz w:val="24"/>
          <w:szCs w:val="24"/>
          <w:lang w:eastAsia="hu-HU"/>
        </w:rPr>
        <w:t>Gyékényes Tópart</w:t>
      </w:r>
    </w:p>
    <w:p w14:paraId="6C9F57FC" w14:textId="5C0F31E7" w:rsidR="00315F7B"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Üzemeltető: </w:t>
      </w:r>
      <w:r w:rsidR="009254F1">
        <w:rPr>
          <w:rFonts w:ascii="Times New Roman" w:eastAsia="Times New Roman" w:hAnsi="Times New Roman" w:cs="Times New Roman"/>
          <w:sz w:val="24"/>
          <w:szCs w:val="24"/>
          <w:lang w:eastAsia="hu-HU"/>
        </w:rPr>
        <w:t xml:space="preserve">Kiss Nikoletta </w:t>
      </w:r>
      <w:r w:rsidRPr="00077498">
        <w:rPr>
          <w:rFonts w:ascii="Times New Roman" w:eastAsia="Times New Roman" w:hAnsi="Times New Roman" w:cs="Times New Roman"/>
          <w:sz w:val="24"/>
          <w:szCs w:val="24"/>
          <w:lang w:eastAsia="hu-HU"/>
        </w:rPr>
        <w:t xml:space="preserve">Székhely: </w:t>
      </w:r>
      <w:r w:rsidR="009254F1" w:rsidRPr="009254F1">
        <w:rPr>
          <w:rFonts w:ascii="Cambria" w:eastAsia="Cambria" w:hAnsi="Cambria" w:cs="Times New Roman"/>
        </w:rPr>
        <w:t>8800 Nagykanizsa Semmelweis Ignác utca 16.</w:t>
      </w:r>
      <w:r w:rsidRPr="00077498">
        <w:rPr>
          <w:rFonts w:ascii="Times New Roman" w:eastAsia="Times New Roman" w:hAnsi="Times New Roman" w:cs="Times New Roman"/>
          <w:sz w:val="24"/>
          <w:szCs w:val="24"/>
          <w:lang w:eastAsia="hu-HU"/>
        </w:rPr>
        <w:t xml:space="preserve">Adószám: </w:t>
      </w:r>
      <w:r w:rsidR="009254F1">
        <w:rPr>
          <w:rFonts w:ascii="Times New Roman" w:eastAsia="Times New Roman" w:hAnsi="Times New Roman" w:cs="Times New Roman"/>
          <w:sz w:val="24"/>
          <w:szCs w:val="24"/>
          <w:lang w:eastAsia="hu-HU"/>
        </w:rPr>
        <w:t>90591147-1-40</w:t>
      </w:r>
    </w:p>
    <w:p w14:paraId="59E8A8AC" w14:textId="4DFA5ADC" w:rsidR="00315F7B"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NTAK regisztrációs szám: </w:t>
      </w:r>
    </w:p>
    <w:p w14:paraId="77D35753" w14:textId="42DAFCF6"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Szolgáltatás címe: </w:t>
      </w:r>
      <w:r w:rsidR="009254F1">
        <w:t>8851 Gyékénye Horgásztanya B 11/10</w:t>
      </w:r>
    </w:p>
    <w:p w14:paraId="01CA13E7" w14:textId="5414D50D"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Weboldal: www.</w:t>
      </w:r>
      <w:r w:rsidR="009254F1" w:rsidRPr="009254F1">
        <w:t xml:space="preserve"> </w:t>
      </w:r>
      <w:r w:rsidR="009254F1" w:rsidRPr="009254F1">
        <w:rPr>
          <w:rFonts w:ascii="Times New Roman" w:eastAsia="Times New Roman" w:hAnsi="Times New Roman" w:cs="Times New Roman"/>
          <w:sz w:val="24"/>
          <w:szCs w:val="24"/>
          <w:lang w:eastAsia="hu-HU"/>
        </w:rPr>
        <w:t>gyekenyes</w:t>
      </w:r>
      <w:r w:rsidR="009254F1">
        <w:rPr>
          <w:rFonts w:ascii="Times New Roman" w:eastAsia="Times New Roman" w:hAnsi="Times New Roman" w:cs="Times New Roman"/>
          <w:sz w:val="24"/>
          <w:szCs w:val="24"/>
          <w:lang w:eastAsia="hu-HU"/>
        </w:rPr>
        <w:t>topart.hu</w:t>
      </w:r>
    </w:p>
    <w:p w14:paraId="406A2510" w14:textId="7D825976"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Email: </w:t>
      </w:r>
      <w:r w:rsidR="009254F1" w:rsidRPr="009254F1">
        <w:rPr>
          <w:rFonts w:ascii="Times New Roman" w:eastAsia="Times New Roman" w:hAnsi="Times New Roman" w:cs="Times New Roman"/>
          <w:sz w:val="24"/>
          <w:szCs w:val="24"/>
          <w:lang w:eastAsia="hu-HU"/>
        </w:rPr>
        <w:t>gyekenyes.topart@gmail.com</w:t>
      </w:r>
    </w:p>
    <w:p w14:paraId="431CADBB" w14:textId="0E3CF19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Telefonszám: </w:t>
      </w:r>
      <w:r w:rsidR="009254F1" w:rsidRPr="009254F1">
        <w:rPr>
          <w:rFonts w:ascii="Cambria" w:eastAsia="Cambria" w:hAnsi="Cambria" w:cs="Times New Roman"/>
        </w:rPr>
        <w:t>+36 30 270 9251</w:t>
      </w:r>
      <w:r w:rsidRPr="00077498">
        <w:rPr>
          <w:rFonts w:ascii="Times New Roman" w:eastAsia="Times New Roman" w:hAnsi="Times New Roman" w:cs="Times New Roman"/>
          <w:sz w:val="24"/>
          <w:szCs w:val="24"/>
          <w:lang w:eastAsia="hu-HU"/>
        </w:rPr>
        <w:t xml:space="preserve"> </w:t>
      </w:r>
    </w:p>
    <w:p w14:paraId="3E41C46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Szolgáltatás </w:t>
      </w:r>
    </w:p>
    <w:p w14:paraId="7C17E18D"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szolgáltató által nyújtott bármely szolgáltatás, illetve szolgáltatások összessége. </w:t>
      </w:r>
    </w:p>
    <w:p w14:paraId="3B34EB63" w14:textId="4250D9EC"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Jelen „Általános Szerződési Feltételek” – a továbbiakban: ÁSZF – szabályozza a szolgáltató által </w:t>
      </w:r>
      <w:r w:rsidR="009254F1" w:rsidRPr="009254F1">
        <w:rPr>
          <w:rFonts w:ascii="Cambria" w:eastAsia="Cambria" w:hAnsi="Cambria" w:cs="Times New Roman"/>
        </w:rPr>
        <w:t>8800 Nagykanizsa Semmelweis Ignác utca 16.</w:t>
      </w:r>
      <w:r w:rsidRPr="00077498">
        <w:rPr>
          <w:rFonts w:ascii="Times New Roman" w:eastAsia="Times New Roman" w:hAnsi="Times New Roman" w:cs="Times New Roman"/>
          <w:sz w:val="24"/>
          <w:szCs w:val="24"/>
          <w:lang w:eastAsia="hu-HU"/>
        </w:rPr>
        <w:t xml:space="preserve"> alatt üzemeltetett </w:t>
      </w:r>
      <w:r w:rsidR="009254F1">
        <w:rPr>
          <w:rFonts w:ascii="Times New Roman" w:eastAsia="Times New Roman" w:hAnsi="Times New Roman" w:cs="Times New Roman"/>
          <w:sz w:val="24"/>
          <w:szCs w:val="24"/>
          <w:lang w:eastAsia="hu-HU"/>
        </w:rPr>
        <w:t xml:space="preserve">Gyékényes Tópart </w:t>
      </w:r>
      <w:r w:rsidRPr="00077498">
        <w:rPr>
          <w:rFonts w:ascii="Times New Roman" w:eastAsia="Times New Roman" w:hAnsi="Times New Roman" w:cs="Times New Roman"/>
          <w:sz w:val="24"/>
          <w:szCs w:val="24"/>
          <w:lang w:eastAsia="hu-HU"/>
        </w:rPr>
        <w:t xml:space="preserve">szálláshelynek és az ahhoz kapcsolódó, a szolgáltató által nyújtott szolgáltatások igénybevételének feltételeit. </w:t>
      </w:r>
    </w:p>
    <w:p w14:paraId="783716E5"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Szerződő fél </w:t>
      </w:r>
    </w:p>
    <w:p w14:paraId="7476388A" w14:textId="29FE2CF1"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w:t>
      </w:r>
      <w:r w:rsidR="005A7ED4" w:rsidRPr="00077498">
        <w:rPr>
          <w:rFonts w:ascii="Times New Roman" w:eastAsia="Times New Roman" w:hAnsi="Times New Roman" w:cs="Times New Roman"/>
          <w:sz w:val="24"/>
          <w:szCs w:val="24"/>
          <w:lang w:eastAsia="hu-HU"/>
        </w:rPr>
        <w:t>szerződő</w:t>
      </w:r>
      <w:r w:rsidRPr="00077498">
        <w:rPr>
          <w:rFonts w:ascii="Times New Roman" w:eastAsia="Times New Roman" w:hAnsi="Times New Roman" w:cs="Times New Roman"/>
          <w:sz w:val="24"/>
          <w:szCs w:val="24"/>
          <w:lang w:eastAsia="hu-HU"/>
        </w:rPr>
        <w:t xml:space="preserve"> fél a szolgáltató szolgáltatásait megrendelő, igénybe vevő természetes személy, jogi személy, vagy jogi személyiség nélküli gazdasági társaság. Szerződő fél az a természetes személy is, aki a szolgáltató szolgáltatását ténylegesen igénybe veszi. A szolgáltatást megrendelő és/vagy igénybe vevő a továbbiakban együttesen: vendég.</w:t>
      </w:r>
      <w:r w:rsidR="005A7ED4">
        <w:rPr>
          <w:rFonts w:ascii="Times New Roman" w:eastAsia="Times New Roman" w:hAnsi="Times New Roman" w:cs="Times New Roman"/>
          <w:sz w:val="24"/>
          <w:szCs w:val="24"/>
          <w:lang w:eastAsia="hu-HU"/>
        </w:rPr>
        <w:t xml:space="preserve"> </w:t>
      </w:r>
      <w:r w:rsidRPr="00077498">
        <w:rPr>
          <w:rFonts w:ascii="Times New Roman" w:eastAsia="Times New Roman" w:hAnsi="Times New Roman" w:cs="Times New Roman"/>
          <w:sz w:val="24"/>
          <w:szCs w:val="24"/>
          <w:lang w:eastAsia="hu-HU"/>
        </w:rPr>
        <w:t xml:space="preserve">A szolgáltató és a vendég – a feltételek teljesülése esetén – szükség szerint a szolgáltatási megállapodás szerződő feleivé válnak – a továbbiakban együttesen: szerződő felek. </w:t>
      </w:r>
    </w:p>
    <w:p w14:paraId="7663EEF4"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Vendég csak tizennyolcadik életévét betöltött, cselekvőképességében nem korlátozott személy lehet. </w:t>
      </w:r>
    </w:p>
    <w:p w14:paraId="72D30B56"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a foglalással (illetve a szolgáltatás igénybevételével) elfogadja a felek kölcsönös jogait és kötelezettségeit szabályozó jelen ÁSZF-t. </w:t>
      </w:r>
    </w:p>
    <w:p w14:paraId="2566D675"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Kérjük, hogy csak akkor vegyétek igénybe szolgáltatásainkat, amennyiben jelen ÁSZF minden pontjával egyetértetek és kötelező érvényűnek tekintitek magatokra nézve. </w:t>
      </w:r>
    </w:p>
    <w:p w14:paraId="753E15DA"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Az ÁSZF elfogadásával a Vendég elfogadja a kapcsolódó Adatvédelmi tájékoztatót. </w:t>
      </w:r>
    </w:p>
    <w:p w14:paraId="69D933BE"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lastRenderedPageBreak/>
        <w:t xml:space="preserve">Jelen ÁSZF hatálya kiterjed valamennyi a Szolgáltató által üzemeltetett honlapon és a külön e-mailben történő foglalásra, kivéve, ha felek ettől eltérően állapodnak meg, illetve, ha az egyedi szerződés az ÁSZF-hez képest kifejezetten ellentétes rendelkezést tartalmaz. </w:t>
      </w:r>
    </w:p>
    <w:p w14:paraId="4CA3016D"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 A Szolgáltató jelen ÁSZF-et jogosult egyoldalúan módosítani, köteles azonban biztosítani, hogy a honlapján mindenkor a hatályos és érvényes ÁSZF elérhető legyen. </w:t>
      </w:r>
    </w:p>
    <w:p w14:paraId="247A80AD"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 xml:space="preserve">A szolgáltatási szerződés létrejötte, a foglalás menete, a foglalás módosítása: </w:t>
      </w:r>
    </w:p>
    <w:p w14:paraId="0AA72AAB" w14:textId="637BC9F5"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 A vendég írásban – E-mailben, ill. a </w:t>
      </w:r>
      <w:r w:rsidR="00832B7B" w:rsidRPr="00077498">
        <w:rPr>
          <w:rFonts w:ascii="Times New Roman" w:eastAsia="Times New Roman" w:hAnsi="Times New Roman" w:cs="Times New Roman"/>
          <w:sz w:val="24"/>
          <w:szCs w:val="24"/>
          <w:lang w:eastAsia="hu-HU"/>
        </w:rPr>
        <w:t>www.</w:t>
      </w:r>
      <w:r w:rsidR="00832B7B">
        <w:rPr>
          <w:rFonts w:ascii="Times New Roman" w:eastAsia="Times New Roman" w:hAnsi="Times New Roman" w:cs="Times New Roman"/>
          <w:sz w:val="24"/>
          <w:szCs w:val="24"/>
          <w:lang w:eastAsia="hu-HU"/>
        </w:rPr>
        <w:t>gyekenyestopart.hu</w:t>
      </w:r>
      <w:r w:rsidR="00832B7B" w:rsidRPr="00077498">
        <w:rPr>
          <w:rFonts w:ascii="Times New Roman" w:eastAsia="Times New Roman" w:hAnsi="Times New Roman" w:cs="Times New Roman"/>
          <w:sz w:val="24"/>
          <w:szCs w:val="24"/>
          <w:lang w:eastAsia="hu-HU"/>
        </w:rPr>
        <w:t xml:space="preserve"> </w:t>
      </w:r>
      <w:r w:rsidRPr="00077498">
        <w:rPr>
          <w:rFonts w:ascii="Times New Roman" w:eastAsia="Times New Roman" w:hAnsi="Times New Roman" w:cs="Times New Roman"/>
          <w:sz w:val="24"/>
          <w:szCs w:val="24"/>
          <w:lang w:eastAsia="hu-HU"/>
        </w:rPr>
        <w:t xml:space="preserve">webhely foglalási rendszerén keresztül – küldött ajánlatkérésére a szolgáltató az ajánlatkérés kézhezvételétől számított 36 órán belül ajánlatot küld a vendég részére. A szolgáltatási szerződés a vendég által leadott megrendelés – foglalás – szolgáltató írásbeli visszaigazolásával jön létre, és ezen írásbeli visszaigazolásra tekintettel, a megrendelés – foglalás – írásban létrejött szerződésnek minősül. A szóban leadott megrendelés és/vagy megrendelés módosítás csak abban az esetben keletkeztet szerződéses kötelmet, ha azt a szolgáltató írásban visszaigazolta. </w:t>
      </w:r>
    </w:p>
    <w:p w14:paraId="4A1C8FFA"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 A szolgáltatás igénybevételére létrejött szerződés határozott időre szól. Abban az esetben, ha a vendég a határozott időtartam lejártát megelőzően úgy dönt, hogy a szolgáltatást a határozott időtartam elteltéig nem kívánja igénybe venni, akkor is köteles a szolgáltatás teljes ellenértékét a szolgáltató részére megfizetni, a szolgáltató pedig jogosult a megrendelt szolgáltatás teljes ellenértékének követelésére. A vendég által a határozott időtartam lejárta előtt elhagyott vendégházat a szolgáltató jogosult újra értékesíteni. A vendég a szolgáltatás meghosszabbítására csak akkor jogosult, ha ehhez a szolgáltató legkésőbb a határozott időtartam lejártát megelőző napon írásban hozzájárul. A szolgáltatási szerződés módosítása kizárólag a szerződő felek írásba foglalt együttes akaratával lehetséges. </w:t>
      </w:r>
    </w:p>
    <w:p w14:paraId="44CC49F4"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A lemondási feltételek:</w:t>
      </w:r>
      <w:r w:rsidRPr="00077498">
        <w:rPr>
          <w:rFonts w:ascii="Times New Roman" w:eastAsia="Times New Roman" w:hAnsi="Times New Roman" w:cs="Times New Roman"/>
          <w:sz w:val="24"/>
          <w:szCs w:val="24"/>
          <w:u w:val="single"/>
          <w:lang w:eastAsia="hu-HU"/>
        </w:rPr>
        <w:t xml:space="preserve"> </w:t>
      </w:r>
    </w:p>
    <w:p w14:paraId="6C3DF13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 A Vendég foglalását lemondhatja, amennyiben lemondási szándékát írásban jelzi a Szolgáltató felé. A lemondott foglalásra befizetett foglalási díj felhasználható egy másik foglalásnál vagy 2.000 Ft adminisztrációs költség (plusz Szép kártyás fizetés esetén banki jutalék) levonását követően a Szolgáltató 10 napon belül visszautalja a vendég által megjelölt számlaszámra, amennyiben a visszamondás az érkezési idő előtt több mint 30 nappal történik. Érkezés előtt 29-22. napon belül az összeg 50%-a, míg 21 nappal a foglalási időpont kezdete előtt a foglalás teljes összege kerül levonásra. Időpont módosításra az érkezés előtti 21. napig van lehetőség. A szolgáltató fenntartja magának a jogot, hogy a speciális kondíciókhoz kötött termékei – így például akciós ajánlatai, last minute ajánlatai – foglalása, vagy rendezvények esetén a fentiektől eltérő egyedi szerződésben rögzített feltételeket állapítson meg. </w:t>
      </w:r>
    </w:p>
    <w:p w14:paraId="1F5B3062"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 xml:space="preserve">Foglalási ár: </w:t>
      </w:r>
    </w:p>
    <w:p w14:paraId="085BE703" w14:textId="7EE70D70"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A foglalási árak és azok tartalma a www.</w:t>
      </w:r>
      <w:r w:rsidR="00A923F5">
        <w:rPr>
          <w:rFonts w:ascii="Times New Roman" w:eastAsia="Times New Roman" w:hAnsi="Times New Roman" w:cs="Times New Roman"/>
          <w:sz w:val="24"/>
          <w:szCs w:val="24"/>
          <w:lang w:eastAsia="hu-HU"/>
        </w:rPr>
        <w:t>gyekenyestopart.hu</w:t>
      </w:r>
      <w:r w:rsidRPr="00077498">
        <w:rPr>
          <w:rFonts w:ascii="Times New Roman" w:eastAsia="Times New Roman" w:hAnsi="Times New Roman" w:cs="Times New Roman"/>
          <w:sz w:val="24"/>
          <w:szCs w:val="24"/>
          <w:lang w:eastAsia="hu-HU"/>
        </w:rPr>
        <w:t xml:space="preserve"> weboldalon az „Árak” menüpont alatt részletesen feltüntetésre kerültek. </w:t>
      </w:r>
    </w:p>
    <w:p w14:paraId="48BA1589" w14:textId="66DD31A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megszabott árak nem tartalmazzák a foglalás időpontjában érvényes, jogszabályban meghatározott idegenforgalmi adót. Az árak nem tartalmaznak transzferszolgáltatási díjat, a </w:t>
      </w:r>
      <w:r w:rsidR="00EF7B8C" w:rsidRPr="00EF7B8C">
        <w:rPr>
          <w:rFonts w:ascii="Times New Roman" w:eastAsia="Times New Roman" w:hAnsi="Times New Roman" w:cs="Times New Roman"/>
          <w:sz w:val="24"/>
          <w:szCs w:val="24"/>
          <w:lang w:eastAsia="hu-HU"/>
        </w:rPr>
        <w:t xml:space="preserve">Gyékényes Tópart </w:t>
      </w:r>
      <w:r w:rsidRPr="00077498">
        <w:rPr>
          <w:rFonts w:ascii="Times New Roman" w:eastAsia="Times New Roman" w:hAnsi="Times New Roman" w:cs="Times New Roman"/>
          <w:sz w:val="24"/>
          <w:szCs w:val="24"/>
          <w:lang w:eastAsia="hu-HU"/>
        </w:rPr>
        <w:t xml:space="preserve"> szálláshelyhez történő oda- és visszautazás díját. </w:t>
      </w:r>
    </w:p>
    <w:p w14:paraId="25D9127F"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lastRenderedPageBreak/>
        <w:t xml:space="preserve">A Szolgáltató jogosult kedvezményeket és egyéb promóciós ajánlatokat hirdetni, amelynek feltételeit jogosult egyoldalúan megállapítani, illetve azt bármikor módosítani vagy visszavonni. </w:t>
      </w:r>
    </w:p>
    <w:p w14:paraId="13A750EE"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Az árait a Szolgáltató előzetes bejelentés nélkül bármikor szabadon megváltoztathatja, azzal, hogy a Vendég részére már megküldött árajánlat vonatkozásában 48 órán át tartó ajánlati kötöttség terheli. Az utalással megerősített és visszaigazolt foglalások ára utóbb nem változtatható (ez alól kivétel lehet a vendég által utóbb módosítani kívánt foglalási időpont esete, ha a kiválasztott új időpont más árazás alá esik). </w:t>
      </w:r>
    </w:p>
    <w:p w14:paraId="14D8762F" w14:textId="23B145EB"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szolgáltató fenntartja magának a jogot, hogy jogszabályi változás esetén a többletterheket előzetes értesítés nélkül áthárítsa a vendégre. A szolgáltató árait jogosult magyar forintban és bármely konvertibilis valutában is meghatározni. A szolgáltató vállalja, hogy az aktuális árait, az aktuális akcióit, kedvezményeit, és egyéb ajánlatait az általa működtetett </w:t>
      </w:r>
      <w:r w:rsidR="00A923F5" w:rsidRPr="00077498">
        <w:rPr>
          <w:rFonts w:ascii="Times New Roman" w:eastAsia="Times New Roman" w:hAnsi="Times New Roman" w:cs="Times New Roman"/>
          <w:sz w:val="24"/>
          <w:szCs w:val="24"/>
          <w:lang w:eastAsia="hu-HU"/>
        </w:rPr>
        <w:t>www.</w:t>
      </w:r>
      <w:r w:rsidR="00A923F5">
        <w:rPr>
          <w:rFonts w:ascii="Times New Roman" w:eastAsia="Times New Roman" w:hAnsi="Times New Roman" w:cs="Times New Roman"/>
          <w:sz w:val="24"/>
          <w:szCs w:val="24"/>
          <w:lang w:eastAsia="hu-HU"/>
        </w:rPr>
        <w:t>gyekenyestopart.hu</w:t>
      </w:r>
      <w:r w:rsidR="00A923F5" w:rsidRPr="00077498">
        <w:rPr>
          <w:rFonts w:ascii="Times New Roman" w:eastAsia="Times New Roman" w:hAnsi="Times New Roman" w:cs="Times New Roman"/>
          <w:sz w:val="24"/>
          <w:szCs w:val="24"/>
          <w:lang w:eastAsia="hu-HU"/>
        </w:rPr>
        <w:t xml:space="preserve"> </w:t>
      </w:r>
      <w:r w:rsidRPr="00077498">
        <w:rPr>
          <w:rFonts w:ascii="Times New Roman" w:eastAsia="Times New Roman" w:hAnsi="Times New Roman" w:cs="Times New Roman"/>
          <w:sz w:val="24"/>
          <w:szCs w:val="24"/>
          <w:lang w:eastAsia="hu-HU"/>
        </w:rPr>
        <w:t xml:space="preserve">weboldalon közzéteszi. </w:t>
      </w:r>
    </w:p>
    <w:p w14:paraId="4F3A93A2"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 xml:space="preserve">Fizetés módja: </w:t>
      </w:r>
    </w:p>
    <w:p w14:paraId="153E8E4A"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Szolgáltató a megrendelt szolgáltatások teljes összegét, a tartózkodás egészére számítva feltünteti az általa a vendég számára küldött írásos visszaigazoláson. </w:t>
      </w:r>
    </w:p>
    <w:p w14:paraId="1BE55798"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foglalás véglegesítéséhez a Vendég egy részletben történő fizetés esetén a teljes végösszeg 100%-át a visszaigazolás kiküldésétől számított követő 48 órán belül banki átutalással vagy SZÉP kártyás jóváírással küldi meg a szolgáltató részére, illetve azonnali online bankkártyás fizetési rendszer (Stripe) is rendelkezésre áll.  </w:t>
      </w:r>
    </w:p>
    <w:p w14:paraId="485E2A3A" w14:textId="3B812849"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Két részletben történő fizetés esetén a végösszeg 50%-a a foglalástól számított 48 órán belül, a második részlet legkésőbb az érkezés előtti </w:t>
      </w:r>
      <w:r w:rsidR="005A7ED4">
        <w:rPr>
          <w:rFonts w:ascii="Times New Roman" w:eastAsia="Times New Roman" w:hAnsi="Times New Roman" w:cs="Times New Roman"/>
          <w:sz w:val="24"/>
          <w:szCs w:val="24"/>
          <w:lang w:eastAsia="hu-HU"/>
        </w:rPr>
        <w:t>15</w:t>
      </w:r>
      <w:r w:rsidRPr="00077498">
        <w:rPr>
          <w:rFonts w:ascii="Times New Roman" w:eastAsia="Times New Roman" w:hAnsi="Times New Roman" w:cs="Times New Roman"/>
          <w:sz w:val="24"/>
          <w:szCs w:val="24"/>
          <w:lang w:eastAsia="hu-HU"/>
        </w:rPr>
        <w:t xml:space="preserve">. napon esedékes.  </w:t>
      </w:r>
    </w:p>
    <w:p w14:paraId="5F86BBE6" w14:textId="7FFBDB31"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A könnyebb beazonosíthatóság érdekében kérjük a foglaló személy nevét és a foglalás időpontját közleményként/megjegyzésként feltüntetni szíveskedjetek!</w:t>
      </w:r>
      <w:r w:rsidR="005A7ED4">
        <w:rPr>
          <w:rFonts w:ascii="Times New Roman" w:eastAsia="Times New Roman" w:hAnsi="Times New Roman" w:cs="Times New Roman"/>
          <w:sz w:val="24"/>
          <w:szCs w:val="24"/>
          <w:lang w:eastAsia="hu-HU"/>
        </w:rPr>
        <w:t xml:space="preserve"> </w:t>
      </w:r>
      <w:r w:rsidRPr="00077498">
        <w:rPr>
          <w:rFonts w:ascii="Times New Roman" w:eastAsia="Times New Roman" w:hAnsi="Times New Roman" w:cs="Times New Roman"/>
          <w:sz w:val="24"/>
          <w:szCs w:val="24"/>
          <w:lang w:eastAsia="hu-HU"/>
        </w:rPr>
        <w:t>Az általunk küldött árajánlat írásban történő elfogadása, illetve a foglalási díj határidőig történő megérkezése után egy e-mailt küldünk a foglalás visszaigazolásáról. A foglalás a teljes összeg beérkeztével illetve írásbeli visszaigazolásunkat követően válik garantálttá.</w:t>
      </w:r>
      <w:r w:rsidR="005A7ED4">
        <w:rPr>
          <w:rFonts w:ascii="Times New Roman" w:eastAsia="Times New Roman" w:hAnsi="Times New Roman" w:cs="Times New Roman"/>
          <w:sz w:val="24"/>
          <w:szCs w:val="24"/>
          <w:lang w:eastAsia="hu-HU"/>
        </w:rPr>
        <w:t xml:space="preserve"> </w:t>
      </w:r>
      <w:r w:rsidRPr="00077498">
        <w:rPr>
          <w:rFonts w:ascii="Times New Roman" w:eastAsia="Times New Roman" w:hAnsi="Times New Roman" w:cs="Times New Roman"/>
          <w:sz w:val="24"/>
          <w:szCs w:val="24"/>
          <w:lang w:eastAsia="hu-HU"/>
        </w:rPr>
        <w:t xml:space="preserve">Amennyiben a fenti határidőkig az összeg nem érkezik meg a Szolgálató számára, úgy a foglalást semmisnek tekintjük, és töröljük rendszerünkből. </w:t>
      </w:r>
    </w:p>
    <w:p w14:paraId="4EE355AC"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Az idegenforgalmi adó minden esetben a helyszínen készpénzben fizetendő (600-,Ft/éj/vendég). </w:t>
      </w:r>
    </w:p>
    <w:p w14:paraId="025A8FA4"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 xml:space="preserve">A szolgáltatás igénybevételének módja és feltételei: </w:t>
      </w:r>
    </w:p>
    <w:p w14:paraId="6745261F" w14:textId="22F76FA2" w:rsidR="00077498" w:rsidRPr="00077498" w:rsidRDefault="005A7ED4" w:rsidP="0007749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077498" w:rsidRPr="00077498">
        <w:rPr>
          <w:rFonts w:ascii="Times New Roman" w:eastAsia="Times New Roman" w:hAnsi="Times New Roman" w:cs="Times New Roman"/>
          <w:sz w:val="24"/>
          <w:szCs w:val="24"/>
          <w:lang w:eastAsia="hu-HU"/>
        </w:rPr>
        <w:t xml:space="preserve">A vendég a lefoglalt és a szolgáltató által visszaigazolt faházat az érkezés napján </w:t>
      </w:r>
      <w:r>
        <w:t xml:space="preserve">14:00 </w:t>
      </w:r>
      <w:r w:rsidR="00077498" w:rsidRPr="00077498">
        <w:rPr>
          <w:rFonts w:ascii="Times New Roman" w:eastAsia="Times New Roman" w:hAnsi="Times New Roman" w:cs="Times New Roman"/>
          <w:sz w:val="24"/>
          <w:szCs w:val="24"/>
          <w:lang w:eastAsia="hu-HU"/>
        </w:rPr>
        <w:t>órától</w:t>
      </w:r>
      <w:r>
        <w:rPr>
          <w:rFonts w:ascii="Times New Roman" w:eastAsia="Times New Roman" w:hAnsi="Times New Roman" w:cs="Times New Roman"/>
          <w:sz w:val="24"/>
          <w:szCs w:val="24"/>
          <w:lang w:eastAsia="hu-HU"/>
        </w:rPr>
        <w:t xml:space="preserve"> 17:00</w:t>
      </w:r>
      <w:r w:rsidR="00077498" w:rsidRPr="00077498">
        <w:rPr>
          <w:rFonts w:ascii="Times New Roman" w:eastAsia="Times New Roman" w:hAnsi="Times New Roman" w:cs="Times New Roman"/>
          <w:sz w:val="24"/>
          <w:szCs w:val="24"/>
          <w:lang w:eastAsia="hu-HU"/>
        </w:rPr>
        <w:t xml:space="preserve"> óráig foglalhatja el és azt utolsó tartózkodási napon délelőtt 10 óráig köteles elhagyni.</w:t>
      </w:r>
      <w:r>
        <w:rPr>
          <w:rFonts w:ascii="Times New Roman" w:eastAsia="Times New Roman" w:hAnsi="Times New Roman" w:cs="Times New Roman"/>
          <w:sz w:val="24"/>
          <w:szCs w:val="24"/>
          <w:lang w:eastAsia="hu-HU"/>
        </w:rPr>
        <w:t xml:space="preserve"> </w:t>
      </w:r>
      <w:r w:rsidR="00077498" w:rsidRPr="00077498">
        <w:rPr>
          <w:rFonts w:ascii="Times New Roman" w:eastAsia="Times New Roman" w:hAnsi="Times New Roman" w:cs="Times New Roman"/>
          <w:sz w:val="24"/>
          <w:szCs w:val="24"/>
          <w:lang w:eastAsia="hu-HU"/>
        </w:rPr>
        <w:t xml:space="preserve">Abban az esetben, ha a vendég a vendégházat az érkezési napon a meghatározott check in időpont előtt kívánja elfoglalni, azt felár ellenében a szabad kapacitás függvényében megteheti. </w:t>
      </w:r>
    </w:p>
    <w:p w14:paraId="62D45F29" w14:textId="6BE5273F"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A megadott érkezési és elutazási időpontban a Szolgáltató képviselőjének személyes jelenléte biztosított.</w:t>
      </w:r>
    </w:p>
    <w:p w14:paraId="085387F5"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lastRenderedPageBreak/>
        <w:t xml:space="preserve">A szolgáltató vendégei számára nem teszi lehetővé háziállatok elszállásolását, behozatalát. </w:t>
      </w:r>
    </w:p>
    <w:p w14:paraId="0793703D" w14:textId="511F96D8"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Gyermek, (18 év alatti) ill. önmagát ellátni nem képes vendég nem veheti igénybe a szálláshely szolgáltatásait. </w:t>
      </w:r>
    </w:p>
    <w:p w14:paraId="3E458A69" w14:textId="43EAB928"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szolgáltató jogosult a szállásszolgáltatásra vonatkozó szerződést azonnali hatállyal felmondani, vagy a szolgáltatás nyújtását megtagadni (visszautasítani) ha: - a vendég nem rendeltetésszerűen használja a rendelkezésére bocsátott faházakat , illetve a szolgáltató által nyújtott szolgáltatások biztosítására szolgáló helyiségeket </w:t>
      </w:r>
    </w:p>
    <w:p w14:paraId="0CDBA51B" w14:textId="601ABBBF" w:rsidR="00077498" w:rsidRPr="00077498" w:rsidRDefault="00077498" w:rsidP="00077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a berendezést vagy egyéb tárgyakat megrongálja- a vendég a szálláshely házrendjét megzavarja, és a zavaró magatartást felszólítás ellenére sem hagyja abba, - a vendég nem tartja be a szálláshely házirendjét – pl.: a házban dohányzik és azt a felszólítás ellenére sem hagyja abba,- a vendég kifogásolható módon, durván viselkedik, alkohol, vagy kábítószer befolyása alatt áll, fenyegető, sértő, vagy más számára elfogadhatatlan magatartást tanúsít, </w:t>
      </w:r>
    </w:p>
    <w:p w14:paraId="6159B0CF" w14:textId="77777777" w:rsidR="00077498" w:rsidRPr="00077498" w:rsidRDefault="00077498" w:rsidP="00077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fertőző betegségben szenved, </w:t>
      </w:r>
    </w:p>
    <w:p w14:paraId="48E0D149" w14:textId="77777777" w:rsidR="00077498" w:rsidRPr="00077498" w:rsidRDefault="00077498" w:rsidP="00077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bármely egyéb olyan magatartást tanúsít, amely alapján a szolgáltatás-nyújtás ésszerűen nem elvárható Szolgáltatótól </w:t>
      </w:r>
    </w:p>
    <w:p w14:paraId="73C9C06C" w14:textId="77777777" w:rsidR="00077498" w:rsidRPr="00077498" w:rsidRDefault="00077498" w:rsidP="00077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vendég a szolgáltató által igényelt fizetési garanciavállalási kötelezettségét a szolgáltató által meghatározott időpontig nem teljesíti </w:t>
      </w:r>
    </w:p>
    <w:p w14:paraId="1DE7E673" w14:textId="77777777" w:rsidR="00077498" w:rsidRPr="00077498" w:rsidRDefault="00077498" w:rsidP="00077498">
      <w:pPr>
        <w:numPr>
          <w:ilvl w:val="1"/>
          <w:numId w:val="1"/>
        </w:numPr>
        <w:spacing w:beforeAutospacing="1" w:after="0" w:afterAutospacing="1" w:line="240" w:lineRule="auto"/>
        <w:rPr>
          <w:rFonts w:ascii="Times New Roman" w:eastAsia="Times New Roman" w:hAnsi="Times New Roman" w:cs="Times New Roman"/>
          <w:sz w:val="24"/>
          <w:szCs w:val="24"/>
          <w:lang w:eastAsia="hu-HU"/>
        </w:rPr>
      </w:pPr>
    </w:p>
    <w:p w14:paraId="64807CF4" w14:textId="578CE63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p>
    <w:p w14:paraId="304678CE"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fenti esetekben a Szolgáltató a le nem töltött éjszakákra jutó foglalási díj megtartására jogosult. </w:t>
      </w:r>
    </w:p>
    <w:p w14:paraId="1A953A59"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Vis major esetén a le nem tölthető éjszakákra jutó foglalási díj összege visszafizetésre kerül a Vendég részére. (vis major: feleken kívül álló okok, amely felett sem a szolgáltató, sem a Vendég nem bír (pl. kormányzati korlátozás, tűz, tartós áramhiány esete) </w:t>
      </w:r>
    </w:p>
    <w:p w14:paraId="69EC350E" w14:textId="5368AEA9"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Amennyiben a szerződő felek közötti szerződés „vis major” miatt nem megy teljesedésbe, úgy a szerződés megszűnik. </w:t>
      </w:r>
    </w:p>
    <w:p w14:paraId="25BC5A4A"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vendég a szálláshely összes szolgáltatását, a teljes tartózkodási idő alatt saját felelősségére veszi igénybe. </w:t>
      </w:r>
    </w:p>
    <w:p w14:paraId="45E09A8E"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 xml:space="preserve">A vendég jogai: </w:t>
      </w:r>
    </w:p>
    <w:p w14:paraId="549612F9"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szolgáltatási szerződés értelmében a vendég jogosult a megrendelt faház illetve a szálláshely azon létesítményeinek használatára, melyek beletartoznak a szokásos szolgáltatási körbe, és nem esnek speciális feltételek hatálya alá. </w:t>
      </w:r>
    </w:p>
    <w:p w14:paraId="1C62CF0C"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jogosult a Szolgáltatóval vagy a szolgáltatással szemben panaszt tenni a szálláshelyen tartózkodás időtartama alatt. A szálláshelyről történt távozás után ezen joga megszűnik. A Szolgáltató köteles az írásban tett panaszt kivizsgálni és annak indokolt elhárítása érdekében a szükséges és ésszerű lépéseket megtenni. A panaszok jogosságának elbírálásához a Vendég köteles a panaszával kapcsolatos körülményeket teljes körűen előadni. A felek közötti esetleges vita kialakulása esetén a Szolgáltató törekszik azokat a feleket </w:t>
      </w:r>
      <w:r w:rsidRPr="00077498">
        <w:rPr>
          <w:rFonts w:ascii="Times New Roman" w:eastAsia="Times New Roman" w:hAnsi="Times New Roman" w:cs="Times New Roman"/>
          <w:sz w:val="24"/>
          <w:szCs w:val="24"/>
          <w:lang w:eastAsia="hu-HU"/>
        </w:rPr>
        <w:lastRenderedPageBreak/>
        <w:t xml:space="preserve">kölcsönösen kielégítő módon megoldani. A panaszt elutasító álláspontját a Szolgáltató indokolni köteles. </w:t>
      </w:r>
    </w:p>
    <w:p w14:paraId="15ADCB1D"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 xml:space="preserve">A vendég kötelezettségei: </w:t>
      </w:r>
    </w:p>
    <w:p w14:paraId="4755E383" w14:textId="72016BB3"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vendég köteles a szerződésben megrendelt szolgáltatások ellenértékét legkésőbb a szerződésben meghatározott módon és időpontig a szolgáltató részére kiegyenlíteni. </w:t>
      </w:r>
    </w:p>
    <w:p w14:paraId="4505F979"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köteles a Szálláshelyet rendeltetésszerűen használni, ennek során köteles az alábbi házirend szabályait megtartani: </w:t>
      </w:r>
    </w:p>
    <w:p w14:paraId="11406B7B"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1. Érkezéskor kérünk, hogy legyetek kedvesek átadni a személyes dokumentumaitokat (útlevél vagy személyi igazolvány, esetleg jogosítvány, lakcímkártya) a Vendégnyilvántartó könyv kitöltéséhez. Az idegenforgalmi adó a helyszínen készpénzben fizetendő, melynek mértéke 600 Ft/nap/fő </w:t>
      </w:r>
    </w:p>
    <w:p w14:paraId="6F67FCF6" w14:textId="65417005"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2. A szálláshely az érkezés napján</w:t>
      </w:r>
      <w:r w:rsidR="005A7ED4">
        <w:rPr>
          <w:rFonts w:ascii="Times New Roman" w:eastAsia="Times New Roman" w:hAnsi="Times New Roman" w:cs="Times New Roman"/>
          <w:sz w:val="24"/>
          <w:szCs w:val="24"/>
          <w:lang w:eastAsia="hu-HU"/>
        </w:rPr>
        <w:t xml:space="preserve"> 14:00-17:00</w:t>
      </w:r>
      <w:r w:rsidRPr="00077498">
        <w:rPr>
          <w:rFonts w:ascii="Times New Roman" w:eastAsia="Times New Roman" w:hAnsi="Times New Roman" w:cs="Times New Roman"/>
          <w:sz w:val="24"/>
          <w:szCs w:val="24"/>
          <w:lang w:eastAsia="hu-HU"/>
        </w:rPr>
        <w:t xml:space="preserve"> között vehető át, előre egyeztetett időpontban, az elutazás napján pedig délelőtt 10 óráig áll rendelkezésre. Egyéb lehetőségek előzetes egyeztetés alapján, felár ellenében rugalmasan intézhetőek, amennyiben nem ütközik másik vendég érkezésével, távozásával. Abban az esetben, ha úgy döntötök, az itt- tartózkodást előbb szakítjátok meg, nem áll módunkban pénzt visszafizetni. </w:t>
      </w:r>
    </w:p>
    <w:p w14:paraId="03605AD0"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Tekintettel az épület kialakítására és az arra érzékeny vendégeinkre sajnos házi állatokat nem tudunk fogadni. </w:t>
      </w:r>
    </w:p>
    <w:p w14:paraId="22889157"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Szálláshelyünk felnőttbarát és kifejezetten párok számára lett kialakítva, melynek értelmében 18 éven aluli vendégeket nem áll módunkban fogadni. </w:t>
      </w:r>
    </w:p>
    <w:p w14:paraId="6C3C7DC9"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Faházainkban és a hozzájuk tartozó teraszokon, jakuzzikban csak a bejelentett vendégek tartózkodhatnak. A faházak belső és külső részébe szigorúan tilos beengedni olyan személyeket, akik nem bejelentett használói annak. Amennyiben a szállásadó észrevesz olyan személyeket, akik nincsenek regisztrálva vagy nincsenek bejelentve a foglalás során, akkor teljes körű jogában áll lemondani a szállást minden vendég részére a foglalási díj megtartása mellett. (hasonlóan a határidőn túli lemondás esetéhez) </w:t>
      </w:r>
    </w:p>
    <w:p w14:paraId="67B27749"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szálláshely teljes területén tilos a dohányzás (faházainkban és azok fából készült teraszán is, a pergolák alatt lévő jakuzzik közvetlen környezetében és a parkolóban is!) melynek megszegése esetén a Szolgáltató jogosult a foglalási díj megtartása mellett a további szolgáltatás-nyújtást megtagadni és 100.000,- Ft kötbért követelni. (Elektromos cigarettára és IQOS-ra is vonatkozik!) Dohányozni kizárólag az erre kijelölt helyen lehet, kérjük, hogy a csikket is csak az arra kijelölt gyűjtőedénybe dobjátok! </w:t>
      </w:r>
    </w:p>
    <w:p w14:paraId="449721AE"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teljes szálláshelyen tilos a nyílt láng (pl. gyertya gyújtás) használata. </w:t>
      </w:r>
    </w:p>
    <w:p w14:paraId="74F3FB35" w14:textId="5735CDE4"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Tűz esetén </w:t>
      </w:r>
      <w:r w:rsidR="004C3BE8">
        <w:rPr>
          <w:rFonts w:ascii="Times New Roman" w:eastAsia="Times New Roman" w:hAnsi="Times New Roman" w:cs="Times New Roman"/>
          <w:sz w:val="24"/>
          <w:szCs w:val="24"/>
          <w:lang w:eastAsia="hu-HU"/>
        </w:rPr>
        <w:t>az ágyneműtartóban</w:t>
      </w:r>
      <w:r w:rsidRPr="00077498">
        <w:rPr>
          <w:rFonts w:ascii="Times New Roman" w:eastAsia="Times New Roman" w:hAnsi="Times New Roman" w:cs="Times New Roman"/>
          <w:sz w:val="24"/>
          <w:szCs w:val="24"/>
          <w:lang w:eastAsia="hu-HU"/>
        </w:rPr>
        <w:t xml:space="preserve"> találtok poroltó készüléket: azonnal kezdjétek meg az oltást és hívjátok a tűzoltókat a 105-ös számon, majd azt követően bennünket! </w:t>
      </w:r>
    </w:p>
    <w:p w14:paraId="4EF908C7"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szálláshely végleges elhagyásakor a kulcsokat legyetek kedvesek visszaadni. A kulcsok kesetleges elvesztését haladéktalanul jelezzétek, a zárcsere árát kötelesek vagytok megtéríteni. </w:t>
      </w:r>
    </w:p>
    <w:p w14:paraId="42D2A31E"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faházak elhagyásakor az ajtókat, ablakokat zárjátok be, a klímát legyetek kedvesek kikapcsolni! </w:t>
      </w:r>
    </w:p>
    <w:p w14:paraId="25C89429"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Amennyiben tartózkodásotok alatt a házakkal kapcsolatban bármilyen probléma merül fel, (valami nem működik, valamit nem találtok, valamire még szükségetek lenne) </w:t>
      </w:r>
      <w:r w:rsidRPr="00077498">
        <w:rPr>
          <w:rFonts w:ascii="Times New Roman" w:eastAsia="Times New Roman" w:hAnsi="Times New Roman" w:cs="Times New Roman"/>
          <w:sz w:val="24"/>
          <w:szCs w:val="24"/>
          <w:lang w:eastAsia="hu-HU"/>
        </w:rPr>
        <w:lastRenderedPageBreak/>
        <w:t xml:space="preserve">kérünk, haladéktalanul értesítsetek bennünket! Utólagos reklamációt nem áll módunkban elfogadni! </w:t>
      </w:r>
    </w:p>
    <w:p w14:paraId="1AE8AFB4"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házak berendezéseit, bútorait a házakból kivinni szigorúan tilos! Kérünk Benneteket, hogy a bárszékeket ne vigyétek ki a teraszra, a bútorokat ne mozgassátok! Nem megengedett beltéri bútorok, ágytakarók, párnák teraszon, vagy szabadtéen történő használata. (A teraszon a kifejezetten erre a célra kihelyezett kültéri bútorok és párnák használhatók, azokat kérjük, hogy ne vigyétek be a házakba!) Érkezéskor és távozáskor a házat közösen megtekintjük, károkozás esetén a károkat a vendégeinkkel a helyszínen rendezzük. </w:t>
      </w:r>
    </w:p>
    <w:p w14:paraId="6BA958D1"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megszokott utazási szükségletek közé nem tartozó eszközök használata kizárólag a Szolgáltató előzetes hozzájárulása alapján lehetséges. Elektromos áramot kizárólag háztartási céllal lehet igénybe venni (telefontöltőn, laptopon kívül minden idegen elektromos eszköz használata tilos, illetve kizárólag előzetes egyeztetés és jóváhagyás után használható). A Vendég által behozott elektromos berendezésekért, az azok okozta károkért a Vendég a felelős. </w:t>
      </w:r>
    </w:p>
    <w:p w14:paraId="5AC12E41"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Tilos pirotechnikai eszközök használata a szálláshely teljes területén, valamint a kapcsolódó utcák szakaszain! </w:t>
      </w:r>
    </w:p>
    <w:p w14:paraId="401855D8"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szálláshelyen illetve a parkolóban vagy a kertben hagyott értékekért nem vállalunk felelősséget! </w:t>
      </w:r>
    </w:p>
    <w:p w14:paraId="00A21E55"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17. A szállásdíj tartalmazza a közüzemi díjakat és egyéb rezsi költségeket, valamint a végső takarítást is. Faházainkat és környezetüket valamint a szálláshely területét olyan állapotban kell elhagyni, amilyenben az érkezéskor volt – rendben és sértetlenül. Faházainkat frissen kitakarítva és rendezetten adjuk át, ezért kérjük, hogy az itt tartózkodásotok alatt ügyeljetek a rendre és őrizzétek meg a tisztaságot. Távozáskor kérjük ne hagyjatok mosatlan edényt, valamint a hűtőbe általatok bepakolt dolgokat távolítsátok el. Extrém takarítás szükségessége esetén plusz takarítási díjat számítunk fel, melynek díja + 20.000,- Ft. </w:t>
      </w:r>
    </w:p>
    <w:p w14:paraId="667254B4"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teraszt, a lépcsőt, a pergolát, a kerti bútorokat saját felelősségre használhatjátok. A teraszok és lepcsők korlátai nem padok, azokra ráülni szigorúan tilos! A korlátoknak nekidőlni, azon csimpaszkodni, kemény fizikai hatásnak kitenni tilos. </w:t>
      </w:r>
    </w:p>
    <w:p w14:paraId="4B287594"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jakuzzikat mindenki csak saját felelősségére használhatja! A jakuzziba ételt, italt, üveget, üvegpoharat bevinni szigorúan tilos! A jakuzzi vizébe nem tehető sampon, tusfürdő, habfürdő, fürdősó, illóolaj vagy illatos fürdőgolyó sem. A fentiek a kémiai anyaguk és az apró szemcsék miatt károsíthatják a hidromasszázs rendszer szerkezetét.  A jakuzzi használata előtt az alapos tusolás kötelező, ezzel is csökkentve a fenti idegen anyagok, egyéb szennyeződések bekerülését a jakuzzi vízterébe.  A jakuzziban csak tiszta fürdőruhában szabad tartózkodni. A jakuzziban egyszerre max. 2 fő tartózkodhat. Ha a jakuzzi használaton kívül van, a biztonsági thermo tetőt mindig helyezzétek vissza. A fenti szabályok megszegésével okozott esetleges károkat (pl. a jakuzzi vízének beszennyezése esetén a tisztítás és újra töltés költségét) a Vendég köteles megfizetni. A fentiektől függetlenül, amennyiben a Vendég a tartózkodása alatt a jakuzzi tisztítását kéri, ismételt újratöltését kéri, annak díja 15.000,- Ft/alkalom, melyet a Vendég köteles kifizetni. </w:t>
      </w:r>
    </w:p>
    <w:p w14:paraId="6A337B31" w14:textId="77777777" w:rsidR="00077498" w:rsidRPr="00077498" w:rsidRDefault="00077498" w:rsidP="00077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bekészített tisztítószereken kívül más szereket ne használjatok Hosszabb tartózkodás esetén a takarítás hetente egyszer ágynemű és törölköző valamint köntös cserével történik, ennél gyakoribb (akár napi) takarítás előzetes megbeszélés és felár ellenében igényelhető. </w:t>
      </w:r>
    </w:p>
    <w:p w14:paraId="5409EB21" w14:textId="77777777" w:rsidR="00077498" w:rsidRPr="00077498" w:rsidRDefault="00077498" w:rsidP="00077498">
      <w:pPr>
        <w:numPr>
          <w:ilvl w:val="0"/>
          <w:numId w:val="2"/>
        </w:numPr>
        <w:spacing w:beforeAutospacing="1" w:after="0" w:afterAutospacing="1" w:line="240" w:lineRule="auto"/>
        <w:rPr>
          <w:rFonts w:ascii="Times New Roman" w:eastAsia="Times New Roman" w:hAnsi="Times New Roman" w:cs="Times New Roman"/>
          <w:sz w:val="24"/>
          <w:szCs w:val="24"/>
          <w:lang w:eastAsia="hu-HU"/>
        </w:rPr>
      </w:pPr>
    </w:p>
    <w:p w14:paraId="1B8E3326"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lastRenderedPageBreak/>
        <w:t xml:space="preserve">kert ápolása számunkra fontos. A szép gyep erős növekedési időszakban akár heti két nyírást is igényelhet, a melegben fontos a locsolás. Ezeket a munkálatokat csak a Veletek leegyeztetett időszakban, a pihenéseteket nem zavarva tesszük meg </w:t>
      </w:r>
    </w:p>
    <w:p w14:paraId="394CEA55" w14:textId="1A7367DB"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vendég köteles az őt ért vagy az általa okozott kárt haladéktalanul jelenteni a szállásadónál és minden szükséges adatot a szolgáltató rendelkezésére bocsátani, amely ahhoz szükséges, hogy a káreset körülményei tisztázhatóak lehessenek, illetve amelyek egy esetleges szabálysértési, vagy büntető eljáráshoz szükségesek. </w:t>
      </w:r>
    </w:p>
    <w:p w14:paraId="56C69B31"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A Vendég a szálláshely szolgáltatásait a teljes tartózkodási idő alatt a saját felelősségére veszi igénybe és teljeskörű felelősséggel tartozik kísérője magatartásának vonatkozásában is</w:t>
      </w:r>
      <w:r w:rsidRPr="00077498">
        <w:rPr>
          <w:rFonts w:ascii="Times New Roman" w:eastAsia="Times New Roman" w:hAnsi="Times New Roman" w:cs="Times New Roman"/>
          <w:sz w:val="24"/>
          <w:szCs w:val="24"/>
          <w:lang w:eastAsia="hu-HU"/>
        </w:rPr>
        <w:t xml:space="preserve">. Kiemelten igaz ez a lépcsők, a teraszok, a jakuzzik használata esetébena (saját felelősségre és rendeltetésszerű használat mellett) </w:t>
      </w:r>
    </w:p>
    <w:p w14:paraId="1C3C7840"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 xml:space="preserve">A vendég kártérítési felelőssége: </w:t>
      </w:r>
    </w:p>
    <w:p w14:paraId="56DDF3BC"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  A vendég köteles mindazon károkért helytállni, melyeket a szolgáltató, vagy harmadik személy elszenved és amit vendég, vagy kísérője, vagy ezen személyek bármelyikének felügyelete alá tartozó személyek okoznak.  A vendég kártérítési kötelezettsége akkor is fennáll, ha a károsult kárának megtérítését közvetlenül a szolgáltatótól jogosult követelni. </w:t>
      </w:r>
    </w:p>
    <w:p w14:paraId="1BDC4DE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Vendéget a fentiek alapján kártérítési felelősség terheli a Szolgáltató irányába az általa a Faházakban vagy azok felszereléseiben okozott károkért. A károkozást a Vendég köteles a Szolgáltató felé haladéktalanul jelezni. Amennyiben a káresetről a Szolgáltató a fentiek ellenére nem a Vendég jelzése útján értesül, az okozott kárról a Szolgáltató fényképet készít, melyet eljuttat a kár okozójához. A kártérítés összege a kár jellegétől függ, melyet a Szolgáltató, vagy képviselője határoz meg. A kár okozója, illetve a Szerződő fél (Vendég) egyetemlegesen kötelesek megfizetni a Szolgáltató felé az okozott kárt. </w:t>
      </w:r>
    </w:p>
    <w:p w14:paraId="6DA4C817"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 xml:space="preserve">A szolgáltató jogai: </w:t>
      </w:r>
    </w:p>
    <w:p w14:paraId="659D1742"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 Amennyiben a vendég az igénybe vett, vagy megrendelt, de igénybe nem vett szolgáltatások díjának megfizetésére vonatkozó kötelezettségének nem tesz eleget, a szolgáltatót követelései biztosítására zálogjog illeti meg a vendégek azon vagyontárgyaira, melyeket a szálláshelyre magával vitt. </w:t>
      </w:r>
    </w:p>
    <w:p w14:paraId="5692376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Személyazonosság ellenőrzése és adatkezelés </w:t>
      </w:r>
    </w:p>
    <w:p w14:paraId="4263A6D5"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Szolgáltató jogosult a szolgáltatás igénybevételéhez való jogosultság ellenőrzése érdekében a Vendég(ek) személyazonosságának ellenőrzésére. </w:t>
      </w:r>
    </w:p>
    <w:p w14:paraId="0404195E" w14:textId="22F91EE9"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Szolgáltató szállásadóként – jogszabályi kötelezettségénél fogva – köteles minden vendég személyazonosításra alkalmas okmányát kártyaolvasó alkalmazással érkezéskor regisztrálni a VIZA rendszerbe. A </w:t>
      </w:r>
      <w:r w:rsidR="00EF7B8C" w:rsidRPr="00EF7B8C">
        <w:rPr>
          <w:rFonts w:ascii="Times New Roman" w:eastAsia="Times New Roman" w:hAnsi="Times New Roman" w:cs="Times New Roman"/>
          <w:sz w:val="24"/>
          <w:szCs w:val="24"/>
          <w:lang w:eastAsia="hu-HU"/>
        </w:rPr>
        <w:t xml:space="preserve">Gyékényes Tópart </w:t>
      </w:r>
      <w:r w:rsidRPr="00077498">
        <w:rPr>
          <w:rFonts w:ascii="Times New Roman" w:eastAsia="Times New Roman" w:hAnsi="Times New Roman" w:cs="Times New Roman"/>
          <w:sz w:val="24"/>
          <w:szCs w:val="24"/>
          <w:lang w:eastAsia="hu-HU"/>
        </w:rPr>
        <w:t xml:space="preserve">elfoglalásának előfeltétele, hogy minden vendégnél legyen érvényes személyazonosításra alkalmas okmány (személyi igazolvány, útlevél, esetleg jogosítvány). Amely vendégnél nincs személyazonosításra alkalmas okmány, attól meg kell tagadnunk a szállásadást. Amennyiben emiatt nem kerül a szállás elfoglalásra, azt lemondásnak tekintjük, és ez esetben a foglalási díj teljes összegét felszámítjuk. </w:t>
      </w:r>
    </w:p>
    <w:p w14:paraId="2C4DD26A"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u w:val="single"/>
          <w:lang w:eastAsia="hu-HU"/>
        </w:rPr>
        <w:t xml:space="preserve">A szolgáltató kötelezettségei: </w:t>
      </w:r>
    </w:p>
    <w:p w14:paraId="408DE6E1" w14:textId="5863EF95"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lastRenderedPageBreak/>
        <w:t xml:space="preserve">A szolgáltató köteles a szerződés alapján megrendelt szállás és egyéb szolgáltatást az érvényes előírások és szolgáltatási standardok szerint teljesíteni. </w:t>
      </w:r>
    </w:p>
    <w:p w14:paraId="1EDF0C5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Amennyiben a Szolgáltató a visszaigazolt szolgáltatást saját hibájából nem tudja biztosítani (pl. túlfoglalás), úgy köteles a Vendég hasonló vagy magasabb szolgáltatási színvonalon (kategória) történő elhelyezéséről gondoskodni és annak esetleges többletköltségeit megfizetni. Amennyiben a Szolgáltató ezen kötelezettségének maradéktalanul eleget tesz és a Vendég a számára felajánlott helyettesítő szálláslehetőséget elfogadta, úgy a Vendég utólagos kártérítési igénnyel nem élhet. </w:t>
      </w:r>
    </w:p>
    <w:p w14:paraId="6DE883AC"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Szolgáltató a szállásfoglalást vis major esetén kártérítés nélkül lemondhatja, a foglalási díj haladéktalan, teljes visszafizetése mellett. Ekkor a szerződés megszűnik. </w:t>
      </w:r>
    </w:p>
    <w:p w14:paraId="0C104E2E"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szolgáltató köteles a vendég írásos panaszát kivizsgálni és a problémát kezelni. </w:t>
      </w:r>
    </w:p>
    <w:p w14:paraId="6893F561"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Szolgáltató nem felel </w:t>
      </w:r>
    </w:p>
    <w:p w14:paraId="0F396CB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Vendég vagy kísérője által saját okozott károkért, </w:t>
      </w:r>
    </w:p>
    <w:p w14:paraId="290BB611"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vis major következtében bekövetkezett károkért, </w:t>
      </w:r>
    </w:p>
    <w:p w14:paraId="41547601"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faházakban, illetve a parkolóban hagyott személyes tárgyakért értéktárgyakért, készpénzért. A Vendég a Szolgáltatás igénybevétele során a szálláshely területén a személyes tárgyairól, értékeiről saját felelősségére köteles gondoskodni, azokat megóvni, megőrizni. A Szolgáltató ezekért csak akkor felelős, ha a dolgot megőrzésre kifejezetten átvette, vagy a kár olyan okból következett be, amelyért az általános szabályok szerint felelősséggel tartozik – ennek bizonyítási kötelezettsége a Vendéget terheli. </w:t>
      </w:r>
    </w:p>
    <w:p w14:paraId="603FD74F"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 xml:space="preserve">Biztonsági kamera használata </w:t>
      </w:r>
    </w:p>
    <w:p w14:paraId="0C33CE77"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Kizárólag vagyon- és balesetvédelmi okokból az ingatlan külső területe biztonsági kamerákkal van ellátva. A Vendég az ingatlan területére történő belépéssel hozzájárul, hogy róla felvétel készüljön. A felvételeket az elektronikus rendszer 1 hónapig tárolja, utána automatikusan törlésre kerül. </w:t>
      </w:r>
    </w:p>
    <w:p w14:paraId="3A8459C3"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Titoktartás</w:t>
      </w:r>
      <w:r w:rsidRPr="00077498">
        <w:rPr>
          <w:rFonts w:ascii="Times New Roman" w:eastAsia="Times New Roman" w:hAnsi="Times New Roman" w:cs="Times New Roman"/>
          <w:sz w:val="24"/>
          <w:szCs w:val="24"/>
          <w:u w:val="single"/>
          <w:lang w:eastAsia="hu-HU"/>
        </w:rPr>
        <w:t xml:space="preserve">: </w:t>
      </w:r>
    </w:p>
    <w:p w14:paraId="02745FF7" w14:textId="0CEB1BB9"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 szolgáltató a szerződésben foglalt kötelezettségének teljesítése során köteles az információs önrendelkezési jogról és az információ szabadságról szóló 2011. évi CXII. törvény és az adatvédelemmel kapcsolatos vonatkozó jogszabályok rendelkezéseinek – és amennyiben ezt a vendég a szolgáltató tudomására hozta – a szerződő fél vonatkozó belső szabályai szerint eljárni. </w:t>
      </w:r>
    </w:p>
    <w:p w14:paraId="45923D34"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Vis major</w:t>
      </w:r>
      <w:r w:rsidRPr="00077498">
        <w:rPr>
          <w:rFonts w:ascii="Times New Roman" w:eastAsia="Times New Roman" w:hAnsi="Times New Roman" w:cs="Times New Roman"/>
          <w:sz w:val="24"/>
          <w:szCs w:val="24"/>
          <w:u w:val="single"/>
          <w:lang w:eastAsia="hu-HU"/>
        </w:rPr>
        <w:t xml:space="preserve">: </w:t>
      </w:r>
    </w:p>
    <w:p w14:paraId="1642CFC2" w14:textId="32932D99"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 xml:space="preserve">Azon okok, körülmények (pl.: háború, tűz, árvíz, időjárásbeli viszontagság, áramkimaradás, sztrájk, stb.) amely felett sem a szolgáltató, sem a vendég, nem bír ellenőrzéssel – vis major– bármely felet felmentik a szerződésből eredő kötelezettségeik teljesítése alól, amíg ezen ok vagy körülmény fennáll. A szerződő felek egyetértenek abban, hogy minden tőlük telhetőt megtesznek azért, hogy ezen okok és körülmények bekövetkezésének lehetőségét </w:t>
      </w:r>
      <w:r w:rsidRPr="00077498">
        <w:rPr>
          <w:rFonts w:ascii="Times New Roman" w:eastAsia="Times New Roman" w:hAnsi="Times New Roman" w:cs="Times New Roman"/>
          <w:sz w:val="24"/>
          <w:szCs w:val="24"/>
          <w:lang w:eastAsia="hu-HU"/>
        </w:rPr>
        <w:lastRenderedPageBreak/>
        <w:t xml:space="preserve">minimalizálják és az ezáltal okozott kárt, vagy késedelmet a lehető leghamarabb helyrehozzák. </w:t>
      </w:r>
    </w:p>
    <w:p w14:paraId="1C29041E" w14:textId="77777777"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b/>
          <w:bCs/>
          <w:sz w:val="24"/>
          <w:szCs w:val="24"/>
          <w:u w:val="single"/>
          <w:lang w:eastAsia="hu-HU"/>
        </w:rPr>
        <w:t>A szerződő felek jogviszonyában alkalmazandó jog és az eljáró bíróság:</w:t>
      </w:r>
      <w:r w:rsidRPr="00077498">
        <w:rPr>
          <w:rFonts w:ascii="Times New Roman" w:eastAsia="Times New Roman" w:hAnsi="Times New Roman" w:cs="Times New Roman"/>
          <w:sz w:val="24"/>
          <w:szCs w:val="24"/>
          <w:u w:val="single"/>
          <w:lang w:eastAsia="hu-HU"/>
        </w:rPr>
        <w:t xml:space="preserve"> </w:t>
      </w:r>
    </w:p>
    <w:p w14:paraId="6C8FC70A" w14:textId="52E037E6" w:rsidR="00077498" w:rsidRPr="00077498" w:rsidRDefault="00077498" w:rsidP="00077498">
      <w:pPr>
        <w:spacing w:before="100" w:beforeAutospacing="1" w:after="100" w:afterAutospacing="1" w:line="240" w:lineRule="auto"/>
        <w:rPr>
          <w:rFonts w:ascii="Times New Roman" w:eastAsia="Times New Roman" w:hAnsi="Times New Roman" w:cs="Times New Roman"/>
          <w:sz w:val="24"/>
          <w:szCs w:val="24"/>
          <w:lang w:eastAsia="hu-HU"/>
        </w:rPr>
      </w:pPr>
      <w:r w:rsidRPr="00077498">
        <w:rPr>
          <w:rFonts w:ascii="Times New Roman" w:eastAsia="Times New Roman" w:hAnsi="Times New Roman" w:cs="Times New Roman"/>
          <w:sz w:val="24"/>
          <w:szCs w:val="24"/>
          <w:lang w:eastAsia="hu-HU"/>
        </w:rPr>
        <w:t>a szerződő felek közötti jogviszonyra a Magyar Köztársaság Polgári Törvénykönyvéről szóló 2013. évi V. törvény – rendelkezéseit kell megfelelően alkalmazni.</w:t>
      </w:r>
      <w:r w:rsidR="005A7ED4">
        <w:rPr>
          <w:rFonts w:ascii="Times New Roman" w:eastAsia="Times New Roman" w:hAnsi="Times New Roman" w:cs="Times New Roman"/>
          <w:sz w:val="24"/>
          <w:szCs w:val="24"/>
          <w:lang w:eastAsia="hu-HU"/>
        </w:rPr>
        <w:t xml:space="preserve"> </w:t>
      </w:r>
      <w:r w:rsidRPr="00077498">
        <w:rPr>
          <w:rFonts w:ascii="Times New Roman" w:eastAsia="Times New Roman" w:hAnsi="Times New Roman" w:cs="Times New Roman"/>
          <w:sz w:val="24"/>
          <w:szCs w:val="24"/>
          <w:lang w:eastAsia="hu-HU"/>
        </w:rPr>
        <w:t xml:space="preserve">A szerződéssel kapcsolatos vitás kérdésekkel kapcsolatos peres eljárás lefolytatására a szerződő felek a Nagykanizsai Járásbíróság alávetésen alapuló kizárólagos illetékességét, ennek hatásköre hiányában a Zala Megyei Bíróság alávetésen alapuló kizárólagos illetékességét kötik ki. (Ennek még utána kell járnunk pontosan) </w:t>
      </w:r>
    </w:p>
    <w:p w14:paraId="62D3CA29" w14:textId="77777777" w:rsidR="00DE3724" w:rsidRDefault="00DE3724"/>
    <w:p w14:paraId="27FF1647" w14:textId="77777777" w:rsidR="004C3BE8" w:rsidRDefault="004C3BE8" w:rsidP="004C3BE8">
      <w:pPr>
        <w:pStyle w:val="NormlWeb"/>
      </w:pPr>
      <w:r>
        <w:rPr>
          <w:u w:val="single"/>
        </w:rPr>
        <w:t>Kiegészítés:</w:t>
      </w:r>
      <w:r>
        <w:rPr>
          <w:rFonts w:ascii="Tahoma" w:hAnsi="Tahoma" w:cs="Tahoma"/>
        </w:rPr>
        <w:t> </w:t>
      </w:r>
      <w:r>
        <w:t>1. A Szolgáltató weboldalán elérhető szolgáltatások használatával a Felhasználó elfogadja az itt felsorolt feltételeket.</w:t>
      </w:r>
      <w:r>
        <w:rPr>
          <w:rFonts w:ascii="Tahoma" w:hAnsi="Tahoma" w:cs="Tahoma"/>
        </w:rPr>
        <w:t> </w:t>
      </w:r>
      <w:r>
        <w:t>2. A Szolgáltató minden ésszeru</w:t>
      </w:r>
      <w:r>
        <w:rPr>
          <w:rFonts w:ascii="Calibri" w:hAnsi="Calibri" w:cs="Calibri"/>
        </w:rPr>
        <w:t>̋</w:t>
      </w:r>
      <w:r>
        <w:t xml:space="preserve"> ero</w:t>
      </w:r>
      <w:r>
        <w:rPr>
          <w:rFonts w:ascii="Calibri" w:hAnsi="Calibri" w:cs="Calibri"/>
        </w:rPr>
        <w:t>̋</w:t>
      </w:r>
      <w:r>
        <w:t>feszítést megtett annak biztosítására, hogy a weboldalon közölt minden információ pontos legyen a feltöltése időpontjában. Ennek ellenére a Szolgáltató sem kifejezetten, sem ráutaló módon nem vállal felelősséget, illetve szavatosságot a weboldalon keresztül nyújtott információkért, és fenntartja a jogot arra, hogy értesítés nélkül azon bármikor változtatásokat és javításokat hajtson végre, illetve a weboldalt vagy az azon közölt információkat részben vagy egészben megszüntesse.</w:t>
      </w:r>
      <w:r>
        <w:rPr>
          <w:rFonts w:ascii="Tahoma" w:hAnsi="Tahoma" w:cs="Tahoma"/>
        </w:rPr>
        <w:t> </w:t>
      </w:r>
      <w:r>
        <w:t>3. A Szolgáltató nem vállal felelo</w:t>
      </w:r>
      <w:r>
        <w:rPr>
          <w:rFonts w:ascii="Calibri" w:hAnsi="Calibri" w:cs="Calibri"/>
        </w:rPr>
        <w:t>̋</w:t>
      </w:r>
      <w:r>
        <w:t>sséget a weboldalon előforduló semmilyen pontatlanságért, vagy hiányosságért. Az ajánlatok jogilag nem kötelező érvényűek, és semmilyen formában nem jelentenek kötelezettséget a Szolgáltató számára. A weboldalon található információkon alapuló bármilyen döntés a Felhasználó saját felelőssége.</w:t>
      </w:r>
      <w:r>
        <w:rPr>
          <w:rFonts w:ascii="Tahoma" w:hAnsi="Tahoma" w:cs="Tahoma"/>
        </w:rPr>
        <w:t> </w:t>
      </w:r>
      <w:r>
        <w:t>4. A Szolgáltató nem vállal felelo</w:t>
      </w:r>
      <w:r>
        <w:rPr>
          <w:rFonts w:ascii="Calibri" w:hAnsi="Calibri" w:cs="Calibri"/>
        </w:rPr>
        <w:t>̋</w:t>
      </w:r>
      <w:r>
        <w:t>sséget a weboldalhoz, illetve az ott található bármilyen információhoz való hozzáférésbo</w:t>
      </w:r>
      <w:r>
        <w:rPr>
          <w:rFonts w:ascii="Calibri" w:hAnsi="Calibri" w:cs="Calibri"/>
        </w:rPr>
        <w:t>̋</w:t>
      </w:r>
      <w:r>
        <w:t>l, illetve annak elmaradásából vagy ezek felhasználásából származó semmiféle veszteségért vagy kárért.</w:t>
      </w:r>
      <w:r>
        <w:rPr>
          <w:rFonts w:ascii="Tahoma" w:hAnsi="Tahoma" w:cs="Tahoma"/>
        </w:rPr>
        <w:t> </w:t>
      </w:r>
      <w:r>
        <w:t>5. A Szolgáltató nem vállal felelo</w:t>
      </w:r>
      <w:r>
        <w:rPr>
          <w:rFonts w:ascii="Calibri" w:hAnsi="Calibri" w:cs="Calibri"/>
        </w:rPr>
        <w:t>̋</w:t>
      </w:r>
      <w:r>
        <w:t>sséget olyan, harmadik fél által létrehozott, továbbított, tárolt, hozzáférheto</w:t>
      </w:r>
      <w:r>
        <w:rPr>
          <w:rFonts w:ascii="Calibri" w:hAnsi="Calibri" w:cs="Calibri"/>
        </w:rPr>
        <w:t>̋</w:t>
      </w:r>
      <w:r>
        <w:t>vé tett, vagy publikált tartalmakért, amelyekhez a Szolgáltató weboldala kapcsolódik, vagy amelyekre a weboldal hivatkozik.</w:t>
      </w:r>
      <w:r>
        <w:rPr>
          <w:rFonts w:ascii="Tahoma" w:hAnsi="Tahoma" w:cs="Tahoma"/>
        </w:rPr>
        <w:t> </w:t>
      </w:r>
      <w:r>
        <w:t>6. A Szolgáltató nem garantálja, hogy a weboldalhoz való hozzáférés folyamatos vagy hibamentes lesz. A Szolgáltató nem tartozik felelo</w:t>
      </w:r>
      <w:r>
        <w:rPr>
          <w:rFonts w:ascii="Calibri" w:hAnsi="Calibri" w:cs="Calibri"/>
        </w:rPr>
        <w:t>̋</w:t>
      </w:r>
      <w:r>
        <w:t>sséggel azokért az esetlegesen beko</w:t>
      </w:r>
      <w:r>
        <w:rPr>
          <w:rFonts w:ascii="Calibri" w:hAnsi="Calibri" w:cs="Calibri"/>
        </w:rPr>
        <w:t>̈</w:t>
      </w:r>
      <w:r>
        <w:t>vetkezo</w:t>
      </w:r>
      <w:r>
        <w:rPr>
          <w:rFonts w:ascii="Calibri" w:hAnsi="Calibri" w:cs="Calibri"/>
        </w:rPr>
        <w:t>̋</w:t>
      </w:r>
      <w:r>
        <w:t xml:space="preserve"> károkért, veszteségekért, költségekért, amelyek a weboldal használatából, annak használatra képtelen állapotából, nem megfelelő működéséből, üzemzavarából, az adatok bárki által történő illetéktelen megváltoztatásából keletkeznek, illetve amelyek az információtovábbítási késedelemből, számítógépes vírusból, vonal- vagy rendszerhibából, vagy más hasonló okból származnak.</w:t>
      </w:r>
      <w:r>
        <w:rPr>
          <w:rFonts w:ascii="Tahoma" w:hAnsi="Tahoma" w:cs="Tahoma"/>
        </w:rPr>
        <w:t> </w:t>
      </w:r>
      <w:r>
        <w:t xml:space="preserve">7. A Szolgáltató </w:t>
      </w:r>
      <w:r>
        <w:rPr>
          <w:rFonts w:ascii="Calibri" w:hAnsi="Calibri" w:cs="Calibri"/>
        </w:rPr>
        <w:t>–</w:t>
      </w:r>
      <w:r>
        <w:t xml:space="preserve"> a vevo</w:t>
      </w:r>
      <w:r>
        <w:rPr>
          <w:rFonts w:ascii="Calibri" w:hAnsi="Calibri" w:cs="Calibri"/>
        </w:rPr>
        <w:t>̋</w:t>
      </w:r>
      <w:r>
        <w:t>i, partnerei és egyéb u</w:t>
      </w:r>
      <w:r>
        <w:rPr>
          <w:rFonts w:ascii="Calibri" w:hAnsi="Calibri" w:cs="Calibri"/>
        </w:rPr>
        <w:t>̈</w:t>
      </w:r>
      <w:r>
        <w:t>gyfelei személyére, adataira, a fennálló üzleti kapcsolataira vonatkozó valamennyi információt üzleti titokként kezeli. Az üzleti titokként történő kezelés alól csak az érintett adatszolgáltató adhat felmentést. A Szolgáltató az interneten keresztül hozzá eljuttatott valamennyi adatot ugyanolyan védelemmel kezeli, mintha azokat egyéb úton bocsátották volna rendelkezésére.</w:t>
      </w:r>
      <w:r>
        <w:rPr>
          <w:rFonts w:ascii="Tahoma" w:hAnsi="Tahoma" w:cs="Tahoma"/>
        </w:rPr>
        <w:t> </w:t>
      </w:r>
      <w:r>
        <w:t>8. Szerzo</w:t>
      </w:r>
      <w:r>
        <w:rPr>
          <w:rFonts w:ascii="Calibri" w:hAnsi="Calibri" w:cs="Calibri"/>
        </w:rPr>
        <w:t>̋</w:t>
      </w:r>
      <w:r>
        <w:t>i jog</w:t>
      </w:r>
      <w:r>
        <w:rPr>
          <w:rFonts w:ascii="Tahoma" w:hAnsi="Tahoma" w:cs="Tahoma"/>
        </w:rPr>
        <w:t> </w:t>
      </w:r>
      <w:r>
        <w:t>8.1. A Szolgáltató weboldala, az azon található minden képi, hang és szo</w:t>
      </w:r>
      <w:r>
        <w:rPr>
          <w:rFonts w:ascii="Calibri" w:hAnsi="Calibri" w:cs="Calibri"/>
        </w:rPr>
        <w:t>̈</w:t>
      </w:r>
      <w:r>
        <w:t>veges tartalom és azok elrendezése, ku</w:t>
      </w:r>
      <w:r>
        <w:rPr>
          <w:rFonts w:ascii="Calibri" w:hAnsi="Calibri" w:cs="Calibri"/>
        </w:rPr>
        <w:t>̈</w:t>
      </w:r>
      <w:r>
        <w:t>lönösen nevek, logók illetve grafikák, tájékoztatók, elemzések és egyéb információs anyagok szerzői jogi oltalom alatt állnak.</w:t>
      </w:r>
      <w:r>
        <w:rPr>
          <w:rFonts w:ascii="Tahoma" w:hAnsi="Tahoma" w:cs="Tahoma"/>
        </w:rPr>
        <w:t> </w:t>
      </w:r>
      <w:r>
        <w:t>8.2. A weboldal tartalma egészének, vagy részeinek bármilyen formában felhasználása ku</w:t>
      </w:r>
      <w:r>
        <w:rPr>
          <w:rFonts w:ascii="Calibri" w:hAnsi="Calibri" w:cs="Calibri"/>
        </w:rPr>
        <w:t>̈</w:t>
      </w:r>
      <w:r>
        <w:t>lo</w:t>
      </w:r>
      <w:r>
        <w:rPr>
          <w:rFonts w:ascii="Calibri" w:hAnsi="Calibri" w:cs="Calibri"/>
        </w:rPr>
        <w:t>̈</w:t>
      </w:r>
      <w:r>
        <w:t>no</w:t>
      </w:r>
      <w:r>
        <w:rPr>
          <w:rFonts w:ascii="Calibri" w:hAnsi="Calibri" w:cs="Calibri"/>
        </w:rPr>
        <w:t>̈</w:t>
      </w:r>
      <w:r>
        <w:t>sen reprodukálása, átruházása, terjesztése, átdolgozása, vagy tárolása, a személyes használaton túl kizárólag a Szolgáltató kifejezett erre vonatkozó írásos engedélyével lehetséges.</w:t>
      </w:r>
      <w:r>
        <w:rPr>
          <w:rFonts w:ascii="Tahoma" w:hAnsi="Tahoma" w:cs="Tahoma"/>
        </w:rPr>
        <w:t> </w:t>
      </w:r>
      <w:r>
        <w:t xml:space="preserve">8.3. A weboldal teljes tartalma a Szolgáltató tulajdona, illetve rendelkezése alatt áll. A weboldal tartalma szerzői jogi védelem alatt áll. Amennyiben a </w:t>
      </w:r>
      <w:r>
        <w:lastRenderedPageBreak/>
        <w:t>szerzői jogról szóló 1999. évi LXXVI. törvény másként nem rendelkezik, a weboldal egyetlen része sem másolható vagy publikálható a Szolgáltató előzetes írásbeli hozzájárulása nélkül.</w:t>
      </w:r>
      <w:r>
        <w:rPr>
          <w:rFonts w:ascii="Tahoma" w:hAnsi="Tahoma" w:cs="Tahoma"/>
        </w:rPr>
        <w:t> </w:t>
      </w:r>
      <w:r>
        <w:t>8.4. Személyes használat ko</w:t>
      </w:r>
      <w:r>
        <w:rPr>
          <w:rFonts w:ascii="Calibri" w:hAnsi="Calibri" w:cs="Calibri"/>
        </w:rPr>
        <w:t>̈</w:t>
      </w:r>
      <w:r>
        <w:t>rében a weboldal tartalmának, vagy kivonatainak számítógépen tárolása, illetve kinyomtatása a felhasználó részére megengedett.</w:t>
      </w:r>
      <w:r>
        <w:rPr>
          <w:rFonts w:ascii="Tahoma" w:hAnsi="Tahoma" w:cs="Tahoma"/>
        </w:rPr>
        <w:t> </w:t>
      </w:r>
      <w:r>
        <w:t>8.5. A weboldalra felto</w:t>
      </w:r>
      <w:r>
        <w:rPr>
          <w:rFonts w:ascii="Calibri" w:hAnsi="Calibri" w:cs="Calibri"/>
        </w:rPr>
        <w:t>̈</w:t>
      </w:r>
      <w:r>
        <w:t>lto</w:t>
      </w:r>
      <w:r>
        <w:rPr>
          <w:rFonts w:ascii="Calibri" w:hAnsi="Calibri" w:cs="Calibri"/>
        </w:rPr>
        <w:t>̈</w:t>
      </w:r>
      <w:r>
        <w:t>tt vagy Szolgáltatóhoz küldött üzenetek tartalmáért és a benne foglalt információk valóságtartalmáért és pontosságáért egyedül a küldő felel. A weboldal a látogatóknak nyújtott szolgáltatás. A Szolgáltató fenntartja a jogot a weboldal tartalmának indoklás és értesítés nélküli bármely időpontban történő módosítására vagy kiegészítésére.</w:t>
      </w:r>
      <w:r>
        <w:rPr>
          <w:rFonts w:ascii="Tahoma" w:hAnsi="Tahoma" w:cs="Tahoma"/>
        </w:rPr>
        <w:t> </w:t>
      </w:r>
      <w:r>
        <w:t>8.6. A Szolgáltató fentiekben részletezett feltételeito</w:t>
      </w:r>
      <w:r>
        <w:rPr>
          <w:rFonts w:ascii="Calibri" w:hAnsi="Calibri" w:cs="Calibri"/>
        </w:rPr>
        <w:t>̋</w:t>
      </w:r>
      <w:r>
        <w:t>l eltéro</w:t>
      </w:r>
      <w:r>
        <w:rPr>
          <w:rFonts w:ascii="Calibri" w:hAnsi="Calibri" w:cs="Calibri"/>
        </w:rPr>
        <w:t>̋</w:t>
      </w:r>
      <w:r>
        <w:t xml:space="preserve"> vagy azokat sérto</w:t>
      </w:r>
      <w:r>
        <w:rPr>
          <w:rFonts w:ascii="Calibri" w:hAnsi="Calibri" w:cs="Calibri"/>
        </w:rPr>
        <w:t>̋</w:t>
      </w:r>
      <w:r>
        <w:t xml:space="preserve"> weboldal- használat szerzo</w:t>
      </w:r>
      <w:r>
        <w:rPr>
          <w:rFonts w:ascii="Calibri" w:hAnsi="Calibri" w:cs="Calibri"/>
        </w:rPr>
        <w:t>̋</w:t>
      </w:r>
      <w:r>
        <w:t>i jogi, polgári jogi és büntetőjogi következményekkel járhat. A Szolgáltató minden tudomására jutott jogsértéssel szemben fellép.</w:t>
      </w:r>
      <w:r>
        <w:rPr>
          <w:rFonts w:ascii="Tahoma" w:hAnsi="Tahoma" w:cs="Tahoma"/>
        </w:rPr>
        <w:t> </w:t>
      </w:r>
      <w:r>
        <w:t>9. Amennyiben a hatályos jogszabályok szerint a jogi nyilatkozat bármely feltétele érvénytelennek mino</w:t>
      </w:r>
      <w:r>
        <w:rPr>
          <w:rFonts w:ascii="Calibri" w:hAnsi="Calibri" w:cs="Calibri"/>
        </w:rPr>
        <w:t>̋</w:t>
      </w:r>
      <w:r>
        <w:t>su</w:t>
      </w:r>
      <w:r>
        <w:rPr>
          <w:rFonts w:ascii="Calibri" w:hAnsi="Calibri" w:cs="Calibri"/>
        </w:rPr>
        <w:t>̈</w:t>
      </w:r>
      <w:r>
        <w:t>lne, az nem érinti a többi feltétel érvényességét.</w:t>
      </w:r>
    </w:p>
    <w:p w14:paraId="76514CE0" w14:textId="77777777" w:rsidR="004C3BE8" w:rsidRDefault="004C3BE8"/>
    <w:sectPr w:rsidR="004C3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3A4"/>
    <w:multiLevelType w:val="multilevel"/>
    <w:tmpl w:val="D1D0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9C7E74"/>
    <w:multiLevelType w:val="multilevel"/>
    <w:tmpl w:val="F786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518230">
    <w:abstractNumId w:val="1"/>
  </w:num>
  <w:num w:numId="2" w16cid:durableId="146650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8"/>
    <w:rsid w:val="00077498"/>
    <w:rsid w:val="002241F3"/>
    <w:rsid w:val="00315F7B"/>
    <w:rsid w:val="00395190"/>
    <w:rsid w:val="004C3BE8"/>
    <w:rsid w:val="005A7ED4"/>
    <w:rsid w:val="00730B4F"/>
    <w:rsid w:val="00832B7B"/>
    <w:rsid w:val="009254F1"/>
    <w:rsid w:val="00A923F5"/>
    <w:rsid w:val="00DE3724"/>
    <w:rsid w:val="00EF7B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63E3"/>
  <w15:docId w15:val="{10D36050-BDB5-4006-8C7D-10D7BCDE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07749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077498"/>
    <w:rPr>
      <w:color w:val="0000FF"/>
      <w:u w:val="single"/>
    </w:rPr>
  </w:style>
  <w:style w:type="character" w:customStyle="1" w:styleId="color36">
    <w:name w:val="color_36"/>
    <w:basedOn w:val="Bekezdsalapbettpusa"/>
    <w:rsid w:val="0031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461512">
      <w:bodyDiv w:val="1"/>
      <w:marLeft w:val="0"/>
      <w:marRight w:val="0"/>
      <w:marTop w:val="0"/>
      <w:marBottom w:val="0"/>
      <w:divBdr>
        <w:top w:val="none" w:sz="0" w:space="0" w:color="auto"/>
        <w:left w:val="none" w:sz="0" w:space="0" w:color="auto"/>
        <w:bottom w:val="none" w:sz="0" w:space="0" w:color="auto"/>
        <w:right w:val="none" w:sz="0" w:space="0" w:color="auto"/>
      </w:divBdr>
      <w:divsChild>
        <w:div w:id="1478493859">
          <w:marLeft w:val="0"/>
          <w:marRight w:val="0"/>
          <w:marTop w:val="0"/>
          <w:marBottom w:val="0"/>
          <w:divBdr>
            <w:top w:val="none" w:sz="0" w:space="0" w:color="auto"/>
            <w:left w:val="none" w:sz="0" w:space="0" w:color="auto"/>
            <w:bottom w:val="none" w:sz="0" w:space="0" w:color="auto"/>
            <w:right w:val="none" w:sz="0" w:space="0" w:color="auto"/>
          </w:divBdr>
          <w:divsChild>
            <w:div w:id="927932731">
              <w:marLeft w:val="0"/>
              <w:marRight w:val="0"/>
              <w:marTop w:val="0"/>
              <w:marBottom w:val="0"/>
              <w:divBdr>
                <w:top w:val="none" w:sz="0" w:space="0" w:color="auto"/>
                <w:left w:val="none" w:sz="0" w:space="0" w:color="auto"/>
                <w:bottom w:val="none" w:sz="0" w:space="0" w:color="auto"/>
                <w:right w:val="none" w:sz="0" w:space="0" w:color="auto"/>
              </w:divBdr>
            </w:div>
          </w:divsChild>
        </w:div>
        <w:div w:id="1930507937">
          <w:marLeft w:val="0"/>
          <w:marRight w:val="0"/>
          <w:marTop w:val="0"/>
          <w:marBottom w:val="0"/>
          <w:divBdr>
            <w:top w:val="none" w:sz="0" w:space="0" w:color="auto"/>
            <w:left w:val="none" w:sz="0" w:space="0" w:color="auto"/>
            <w:bottom w:val="none" w:sz="0" w:space="0" w:color="auto"/>
            <w:right w:val="none" w:sz="0" w:space="0" w:color="auto"/>
          </w:divBdr>
          <w:divsChild>
            <w:div w:id="570312268">
              <w:marLeft w:val="0"/>
              <w:marRight w:val="0"/>
              <w:marTop w:val="0"/>
              <w:marBottom w:val="0"/>
              <w:divBdr>
                <w:top w:val="none" w:sz="0" w:space="0" w:color="auto"/>
                <w:left w:val="none" w:sz="0" w:space="0" w:color="auto"/>
                <w:bottom w:val="none" w:sz="0" w:space="0" w:color="auto"/>
                <w:right w:val="none" w:sz="0" w:space="0" w:color="auto"/>
              </w:divBdr>
            </w:div>
          </w:divsChild>
        </w:div>
        <w:div w:id="2022004525">
          <w:marLeft w:val="0"/>
          <w:marRight w:val="0"/>
          <w:marTop w:val="0"/>
          <w:marBottom w:val="0"/>
          <w:divBdr>
            <w:top w:val="none" w:sz="0" w:space="0" w:color="auto"/>
            <w:left w:val="none" w:sz="0" w:space="0" w:color="auto"/>
            <w:bottom w:val="none" w:sz="0" w:space="0" w:color="auto"/>
            <w:right w:val="none" w:sz="0" w:space="0" w:color="auto"/>
          </w:divBdr>
          <w:divsChild>
            <w:div w:id="1484854880">
              <w:marLeft w:val="0"/>
              <w:marRight w:val="0"/>
              <w:marTop w:val="0"/>
              <w:marBottom w:val="0"/>
              <w:divBdr>
                <w:top w:val="none" w:sz="0" w:space="0" w:color="auto"/>
                <w:left w:val="none" w:sz="0" w:space="0" w:color="auto"/>
                <w:bottom w:val="none" w:sz="0" w:space="0" w:color="auto"/>
                <w:right w:val="none" w:sz="0" w:space="0" w:color="auto"/>
              </w:divBdr>
            </w:div>
          </w:divsChild>
        </w:div>
        <w:div w:id="128938965">
          <w:marLeft w:val="0"/>
          <w:marRight w:val="0"/>
          <w:marTop w:val="0"/>
          <w:marBottom w:val="0"/>
          <w:divBdr>
            <w:top w:val="none" w:sz="0" w:space="0" w:color="auto"/>
            <w:left w:val="none" w:sz="0" w:space="0" w:color="auto"/>
            <w:bottom w:val="none" w:sz="0" w:space="0" w:color="auto"/>
            <w:right w:val="none" w:sz="0" w:space="0" w:color="auto"/>
          </w:divBdr>
          <w:divsChild>
            <w:div w:id="19591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3721</Words>
  <Characters>25682</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Benedek Léránt</cp:lastModifiedBy>
  <cp:revision>9</cp:revision>
  <dcterms:created xsi:type="dcterms:W3CDTF">2024-02-09T09:09:00Z</dcterms:created>
  <dcterms:modified xsi:type="dcterms:W3CDTF">2024-11-24T02:18:00Z</dcterms:modified>
</cp:coreProperties>
</file>